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599"/>
        <w:gridCol w:w="1495"/>
        <w:gridCol w:w="1483"/>
        <w:gridCol w:w="1583"/>
        <w:gridCol w:w="1446"/>
        <w:gridCol w:w="1132"/>
        <w:gridCol w:w="1223"/>
        <w:gridCol w:w="1564"/>
      </w:tblGrid>
      <w:tr w:rsidR="00FF60A4" w:rsidRPr="00B57BB2" w:rsidTr="00D31666">
        <w:tc>
          <w:tcPr>
            <w:tcW w:w="13219" w:type="dxa"/>
            <w:gridSpan w:val="9"/>
            <w:shd w:val="clear" w:color="auto" w:fill="BFBFBF" w:themeFill="background1" w:themeFillShade="BF"/>
          </w:tcPr>
          <w:p w:rsidR="00FF60A4" w:rsidRPr="00FF60A4" w:rsidRDefault="00D31666" w:rsidP="00D31666">
            <w:pPr>
              <w:spacing w:after="0"/>
              <w:jc w:val="center"/>
              <w:rPr>
                <w:rFonts w:ascii="Agency FB" w:hAnsi="Agency FB"/>
                <w:sz w:val="28"/>
                <w:szCs w:val="28"/>
              </w:rPr>
            </w:pPr>
            <w:r>
              <w:rPr>
                <w:rFonts w:ascii="Agency FB" w:hAnsi="Agency FB"/>
                <w:sz w:val="28"/>
                <w:szCs w:val="28"/>
              </w:rPr>
              <w:t>“Why and How Do We Play With Language</w:t>
            </w:r>
            <w:r w:rsidR="00FF60A4" w:rsidRPr="00FF60A4">
              <w:rPr>
                <w:rFonts w:ascii="Agency FB" w:hAnsi="Agency FB"/>
                <w:sz w:val="28"/>
                <w:szCs w:val="28"/>
              </w:rPr>
              <w:t>”</w:t>
            </w:r>
          </w:p>
        </w:tc>
      </w:tr>
      <w:tr w:rsidR="00BC3D04" w:rsidRPr="00B57BB2" w:rsidTr="00D31666">
        <w:tc>
          <w:tcPr>
            <w:tcW w:w="1694" w:type="dxa"/>
          </w:tcPr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 xml:space="preserve">UNIT </w:t>
            </w:r>
            <w:r w:rsidR="00D31666">
              <w:rPr>
                <w:rFonts w:ascii="Agency FB" w:hAnsi="Agency FB"/>
                <w:b/>
                <w:sz w:val="20"/>
                <w:szCs w:val="20"/>
              </w:rPr>
              <w:t>1</w:t>
            </w:r>
          </w:p>
          <w:p w:rsidR="00D31666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Playing with Words</w:t>
            </w:r>
          </w:p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August/September</w:t>
            </w:r>
          </w:p>
          <w:p w:rsidR="002A30FB" w:rsidRPr="00B57BB2" w:rsidRDefault="002A30FB" w:rsidP="002A30FB">
            <w:pPr>
              <w:spacing w:after="0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GUIDED READING/WORD WORK</w:t>
            </w:r>
          </w:p>
        </w:tc>
        <w:tc>
          <w:tcPr>
            <w:tcW w:w="1495" w:type="dxa"/>
          </w:tcPr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SHARED READING/CLOSE</w:t>
            </w:r>
            <w:r w:rsidRPr="00B57BB2">
              <w:rPr>
                <w:rFonts w:ascii="Agency FB" w:hAnsi="Agency FB"/>
                <w:b/>
                <w:sz w:val="20"/>
                <w:szCs w:val="20"/>
              </w:rPr>
              <w:t xml:space="preserve"> READING</w:t>
            </w:r>
          </w:p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(TK- Toolkit)</w:t>
            </w:r>
          </w:p>
        </w:tc>
        <w:tc>
          <w:tcPr>
            <w:tcW w:w="1483" w:type="dxa"/>
          </w:tcPr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READERS WORKSHOP/</w:t>
            </w:r>
          </w:p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INDEPENDENT READING</w:t>
            </w:r>
          </w:p>
        </w:tc>
        <w:tc>
          <w:tcPr>
            <w:tcW w:w="1583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WRITERS WORKSHOP</w:t>
            </w:r>
          </w:p>
        </w:tc>
        <w:tc>
          <w:tcPr>
            <w:tcW w:w="1446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LITERATURE CIRCLES</w:t>
            </w:r>
          </w:p>
        </w:tc>
        <w:tc>
          <w:tcPr>
            <w:tcW w:w="1132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B57BB2">
              <w:rPr>
                <w:rFonts w:ascii="Agency FB" w:hAnsi="Agency FB"/>
                <w:b/>
                <w:sz w:val="20"/>
                <w:szCs w:val="20"/>
              </w:rPr>
              <w:t>ART</w:t>
            </w:r>
          </w:p>
        </w:tc>
        <w:tc>
          <w:tcPr>
            <w:tcW w:w="1223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STANDARDS</w:t>
            </w:r>
          </w:p>
        </w:tc>
        <w:tc>
          <w:tcPr>
            <w:tcW w:w="1564" w:type="dxa"/>
          </w:tcPr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Resources</w:t>
            </w:r>
          </w:p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00EA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B00EA2">
              <w:rPr>
                <w:rFonts w:ascii="Agency FB" w:hAnsi="Agency FB"/>
                <w:b/>
                <w:sz w:val="16"/>
                <w:szCs w:val="16"/>
              </w:rPr>
              <w:t>(ET=</w:t>
            </w:r>
          </w:p>
          <w:p w:rsidR="00BC3D04" w:rsidRPr="00B00EA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B00EA2">
              <w:rPr>
                <w:rFonts w:ascii="Agency FB" w:hAnsi="Agency FB"/>
                <w:b/>
                <w:sz w:val="16"/>
                <w:szCs w:val="16"/>
              </w:rPr>
              <w:t>Exemplary Text)</w:t>
            </w:r>
          </w:p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>
              <w:rPr>
                <w:rFonts w:ascii="Agency FB" w:hAnsi="Agency FB"/>
                <w:b/>
                <w:sz w:val="16"/>
                <w:szCs w:val="16"/>
              </w:rPr>
              <w:t>(P=Poem)</w:t>
            </w:r>
          </w:p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16"/>
                <w:szCs w:val="16"/>
              </w:rPr>
              <w:t>(RA= Read Aloud</w:t>
            </w:r>
          </w:p>
        </w:tc>
      </w:tr>
      <w:tr w:rsidR="00BC3D04" w:rsidRPr="00B57BB2" w:rsidTr="00D31666">
        <w:trPr>
          <w:trHeight w:val="1718"/>
        </w:trPr>
        <w:tc>
          <w:tcPr>
            <w:tcW w:w="1694" w:type="dxa"/>
          </w:tcPr>
          <w:p w:rsidR="00BC3D04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Routines</w:t>
            </w:r>
          </w:p>
          <w:p w:rsidR="00BC3D04" w:rsidRPr="00B57BB2" w:rsidRDefault="00BC3D04" w:rsidP="00D31666">
            <w:pPr>
              <w:spacing w:after="0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D31666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SL5.1.- Engage effectively in a range of collaborative discussions (in groups, one-on-one, and teacher led)</w:t>
            </w:r>
          </w:p>
          <w:p w:rsidR="00BC3D04" w:rsidRPr="00D31666" w:rsidRDefault="00BC3D04" w:rsidP="00D31666">
            <w:pPr>
              <w:rPr>
                <w:rFonts w:ascii="Agency FB" w:hAnsi="Agency FB"/>
                <w:sz w:val="14"/>
                <w:szCs w:val="14"/>
              </w:rPr>
            </w:pPr>
          </w:p>
        </w:tc>
        <w:tc>
          <w:tcPr>
            <w:tcW w:w="1495" w:type="dxa"/>
          </w:tcPr>
          <w:p w:rsidR="00BC3D04" w:rsidRPr="006E2676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SL5.1.(a)- Come to discussions prepared, having read or studied required material </w:t>
            </w:r>
          </w:p>
        </w:tc>
        <w:tc>
          <w:tcPr>
            <w:tcW w:w="1483" w:type="dxa"/>
          </w:tcPr>
          <w:p w:rsidR="00BC3D04" w:rsidRPr="00BC3D04" w:rsidRDefault="00D31666" w:rsidP="002A30FB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SL.5.1.(b)- Follow agreed-upon rules for discussions and carry out assigned roles </w:t>
            </w:r>
            <w:r w:rsidR="002A30FB" w:rsidRPr="00BC3D04">
              <w:rPr>
                <w:rFonts w:ascii="Agency FB" w:hAnsi="Agency FB"/>
                <w:b/>
                <w:sz w:val="14"/>
                <w:szCs w:val="14"/>
                <w:u w:val="single"/>
              </w:rPr>
              <w:t xml:space="preserve"> </w:t>
            </w:r>
          </w:p>
        </w:tc>
        <w:tc>
          <w:tcPr>
            <w:tcW w:w="1583" w:type="dxa"/>
          </w:tcPr>
          <w:p w:rsidR="00BC3D04" w:rsidRPr="00407808" w:rsidRDefault="00D31666" w:rsidP="002E633A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Establish norms for writers workshop (rubrics, notebooks, </w:t>
            </w:r>
            <w:proofErr w:type="spellStart"/>
            <w:r>
              <w:rPr>
                <w:rFonts w:ascii="Agency FB" w:hAnsi="Agency FB"/>
                <w:b/>
                <w:sz w:val="14"/>
                <w:szCs w:val="14"/>
              </w:rPr>
              <w:t>expecatations</w:t>
            </w:r>
            <w:proofErr w:type="spellEnd"/>
            <w:r>
              <w:rPr>
                <w:rFonts w:ascii="Agency FB" w:hAnsi="Agency FB"/>
                <w:b/>
                <w:sz w:val="14"/>
                <w:szCs w:val="14"/>
              </w:rPr>
              <w:t>, behaviors- Sample Activity #13, #14)</w:t>
            </w:r>
            <w:r w:rsidR="002E633A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  <w:r w:rsidR="00BC3D04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46" w:type="dxa"/>
          </w:tcPr>
          <w:p w:rsidR="00655A21" w:rsidRPr="00476AAD" w:rsidRDefault="00D31666" w:rsidP="00C9431C">
            <w:pPr>
              <w:spacing w:after="0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Establish norms for Literature Circles</w:t>
            </w:r>
          </w:p>
        </w:tc>
        <w:tc>
          <w:tcPr>
            <w:tcW w:w="1132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</w:tcPr>
          <w:p w:rsidR="002A30FB" w:rsidRDefault="002A30FB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2A30FB" w:rsidRPr="00B57BB2" w:rsidRDefault="002A30FB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2E633A" w:rsidRDefault="00D31666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WORDLE (internet)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The King Who Rained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Runny </w:t>
            </w:r>
            <w:proofErr w:type="spellStart"/>
            <w:r>
              <w:rPr>
                <w:rFonts w:ascii="Agency FB" w:hAnsi="Agency FB"/>
                <w:b/>
                <w:i/>
                <w:sz w:val="14"/>
                <w:szCs w:val="14"/>
              </w:rPr>
              <w:t>Babbit</w:t>
            </w:r>
            <w:proofErr w:type="spellEnd"/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Echo in Green (ET)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Agency FB" w:hAnsi="Agency FB"/>
                <w:b/>
                <w:i/>
                <w:sz w:val="14"/>
                <w:szCs w:val="14"/>
              </w:rPr>
              <w:t>Eletelephony</w:t>
            </w:r>
            <w:proofErr w:type="spellEnd"/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 (P)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Casey at Bat (ET)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The Phantom Tollbooth (RA)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George Washington Carver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What’s the Big Idea Ben Franklin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Various Biographies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>Casey at Bat</w:t>
            </w:r>
          </w:p>
          <w:p w:rsidR="00186CC2" w:rsidRPr="00407808" w:rsidRDefault="00186CC2" w:rsidP="00D31666">
            <w:pPr>
              <w:spacing w:after="0"/>
              <w:jc w:val="center"/>
              <w:rPr>
                <w:rFonts w:ascii="Agency FB" w:hAnsi="Agency FB"/>
                <w:b/>
                <w:i/>
                <w:sz w:val="14"/>
                <w:szCs w:val="14"/>
              </w:rPr>
            </w:pPr>
            <w:r>
              <w:rPr>
                <w:rFonts w:ascii="Agency FB" w:hAnsi="Agency FB"/>
                <w:b/>
                <w:i/>
                <w:sz w:val="14"/>
                <w:szCs w:val="14"/>
              </w:rPr>
              <w:t xml:space="preserve">We Are The Ship </w:t>
            </w:r>
            <w:bookmarkStart w:id="0" w:name="_GoBack"/>
            <w:bookmarkEnd w:id="0"/>
          </w:p>
        </w:tc>
      </w:tr>
      <w:tr w:rsidR="00BC3D04" w:rsidRPr="00B57BB2" w:rsidTr="00D31666">
        <w:tc>
          <w:tcPr>
            <w:tcW w:w="1694" w:type="dxa"/>
          </w:tcPr>
          <w:p w:rsidR="00BC3D04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WEEK 1</w:t>
            </w:r>
          </w:p>
          <w:p w:rsidR="00BC3D04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2A30FB" w:rsidRPr="002A30FB" w:rsidRDefault="00D31666" w:rsidP="002A30FB">
            <w:pPr>
              <w:spacing w:after="0"/>
              <w:rPr>
                <w:rFonts w:ascii="Agency FB" w:hAnsi="Agency FB"/>
                <w:b/>
                <w:sz w:val="14"/>
                <w:szCs w:val="14"/>
                <w:u w:val="single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L5.5- Demonstrate understanding of figurative language, word relationships, and nuances in word meanings </w:t>
            </w:r>
          </w:p>
        </w:tc>
        <w:tc>
          <w:tcPr>
            <w:tcW w:w="1495" w:type="dxa"/>
          </w:tcPr>
          <w:p w:rsidR="00655A21" w:rsidRDefault="00655A21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655A21" w:rsidRDefault="00655A21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Sample Activity #5 (CCSS MAP)- Poetic devices (metaphor, simile, alliteration, idioms, meter, stanza, metaphors, rhyme scheme, and onomatopoeia)</w:t>
            </w:r>
            <w:r w:rsidR="002A30FB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83" w:type="dxa"/>
          </w:tcPr>
          <w:p w:rsidR="00BC3D04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Set up “Academic Journals” and establish norms for reading workshop expectations- MODEL USE by locating figurative language in Ind. Reading</w:t>
            </w:r>
          </w:p>
        </w:tc>
        <w:tc>
          <w:tcPr>
            <w:tcW w:w="1583" w:type="dxa"/>
          </w:tcPr>
          <w:p w:rsidR="00BC3D04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Pre- Assessment (opinion essay) </w:t>
            </w:r>
          </w:p>
          <w:p w:rsidR="00D31666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Students will create an “I AM” poem about a classmate (Getting to know you with cinquians- Read, Write, Think Activity)</w:t>
            </w:r>
          </w:p>
        </w:tc>
        <w:tc>
          <w:tcPr>
            <w:tcW w:w="1446" w:type="dxa"/>
          </w:tcPr>
          <w:p w:rsidR="00D31666" w:rsidRPr="00B57BB2" w:rsidRDefault="00D31666" w:rsidP="00D31666">
            <w:pPr>
              <w:tabs>
                <w:tab w:val="left" w:pos="800"/>
              </w:tabs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BC3D04" w:rsidRPr="00B57BB2" w:rsidRDefault="00BC3D04" w:rsidP="006039F3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132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BC3D04" w:rsidRPr="00B57BB2" w:rsidTr="00D31666">
        <w:tc>
          <w:tcPr>
            <w:tcW w:w="1694" w:type="dxa"/>
          </w:tcPr>
          <w:p w:rsidR="00BC3D04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WEEK 2</w:t>
            </w:r>
          </w:p>
        </w:tc>
        <w:tc>
          <w:tcPr>
            <w:tcW w:w="1599" w:type="dxa"/>
          </w:tcPr>
          <w:p w:rsidR="00C9431C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Sample Activity #1- (W.5.7)- Research/Bio Poems </w:t>
            </w:r>
          </w:p>
          <w:p w:rsidR="00D31666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Students will research a famous person and locate information about them in the text </w:t>
            </w:r>
          </w:p>
        </w:tc>
        <w:tc>
          <w:tcPr>
            <w:tcW w:w="1495" w:type="dxa"/>
          </w:tcPr>
          <w:p w:rsidR="00BC3D04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Sample Activity #2- Students will track information about their  famous person in their journal</w:t>
            </w:r>
          </w:p>
        </w:tc>
        <w:tc>
          <w:tcPr>
            <w:tcW w:w="1483" w:type="dxa"/>
          </w:tcPr>
          <w:p w:rsidR="00BC3D04" w:rsidRPr="00B57BB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Students are continuing to find poetic devices in their independent reading- recording them in their journal </w:t>
            </w:r>
            <w:r w:rsidR="00BC3D04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83" w:type="dxa"/>
          </w:tcPr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Sample Activity #1 (CCSS MAP)</w:t>
            </w: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  <w:p w:rsidR="00186CC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Bio-Poem</w:t>
            </w:r>
          </w:p>
          <w:p w:rsidR="00BC3D04" w:rsidRPr="00B57BB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Students will create a bio poem</w:t>
            </w:r>
            <w:r w:rsidR="006039F3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46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132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BC3D04" w:rsidRPr="00B57BB2" w:rsidTr="00D31666">
        <w:tc>
          <w:tcPr>
            <w:tcW w:w="1694" w:type="dxa"/>
          </w:tcPr>
          <w:p w:rsidR="00BC3D04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WEEK 3</w:t>
            </w:r>
          </w:p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9B3664" w:rsidRPr="00B57BB2" w:rsidRDefault="00186CC2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Explicitly teach students how to compare and contrast two different text formats (poem and informational text)</w:t>
            </w:r>
          </w:p>
        </w:tc>
        <w:tc>
          <w:tcPr>
            <w:tcW w:w="1495" w:type="dxa"/>
          </w:tcPr>
          <w:p w:rsidR="00C9431C" w:rsidRDefault="00186CC2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Non-Fiction text features (TK#4)</w:t>
            </w:r>
          </w:p>
          <w:p w:rsidR="00186CC2" w:rsidRPr="009B3664" w:rsidRDefault="00186CC2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 xml:space="preserve">Model how to find information using these features </w:t>
            </w:r>
          </w:p>
        </w:tc>
        <w:tc>
          <w:tcPr>
            <w:tcW w:w="1483" w:type="dxa"/>
          </w:tcPr>
          <w:p w:rsidR="00BC3D04" w:rsidRPr="00B57BB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Sample Activity #12- Mini Lesson on language (conjunctions, homophone, homonym)- TSW find these in their independent reading</w:t>
            </w:r>
            <w:r w:rsidR="00BC3D04">
              <w:rPr>
                <w:rFonts w:ascii="Agency FB" w:hAnsi="Agency FB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83" w:type="dxa"/>
          </w:tcPr>
          <w:p w:rsidR="00655A21" w:rsidRPr="00B57BB2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Write a poem and story about the same topic, showing their understanding of comparing two different formats</w:t>
            </w:r>
          </w:p>
        </w:tc>
        <w:tc>
          <w:tcPr>
            <w:tcW w:w="1446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132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BC3D04" w:rsidRPr="00B57BB2" w:rsidRDefault="00BC3D04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  <w:tr w:rsidR="00D31666" w:rsidRPr="00B57BB2" w:rsidTr="00D31666">
        <w:trPr>
          <w:trHeight w:val="1502"/>
        </w:trPr>
        <w:tc>
          <w:tcPr>
            <w:tcW w:w="1694" w:type="dxa"/>
          </w:tcPr>
          <w:p w:rsidR="00D31666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>
              <w:rPr>
                <w:rFonts w:ascii="Agency FB" w:hAnsi="Agency FB"/>
                <w:b/>
                <w:sz w:val="20"/>
                <w:szCs w:val="20"/>
              </w:rPr>
              <w:t>Week 4</w:t>
            </w:r>
          </w:p>
        </w:tc>
        <w:tc>
          <w:tcPr>
            <w:tcW w:w="1599" w:type="dxa"/>
          </w:tcPr>
          <w:p w:rsidR="00D31666" w:rsidRDefault="00186CC2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Analyze non-fiction:</w:t>
            </w:r>
          </w:p>
          <w:p w:rsidR="00186CC2" w:rsidRDefault="00186CC2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Identify expert words to be used in opinion writing</w:t>
            </w:r>
          </w:p>
        </w:tc>
        <w:tc>
          <w:tcPr>
            <w:tcW w:w="1495" w:type="dxa"/>
          </w:tcPr>
          <w:p w:rsidR="00D31666" w:rsidRDefault="00186CC2" w:rsidP="009B3664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Analyze various examples of similes, metaphors, idioms, alliteration, and onomatopoeia through poetry</w:t>
            </w:r>
          </w:p>
        </w:tc>
        <w:tc>
          <w:tcPr>
            <w:tcW w:w="1483" w:type="dxa"/>
          </w:tcPr>
          <w:p w:rsidR="00D31666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Read poetry and identify poetic devices and themes</w:t>
            </w:r>
          </w:p>
        </w:tc>
        <w:tc>
          <w:tcPr>
            <w:tcW w:w="1583" w:type="dxa"/>
          </w:tcPr>
          <w:p w:rsidR="00D31666" w:rsidRDefault="00186CC2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  <w:r>
              <w:rPr>
                <w:rFonts w:ascii="Agency FB" w:hAnsi="Agency FB"/>
                <w:b/>
                <w:sz w:val="14"/>
                <w:szCs w:val="14"/>
              </w:rPr>
              <w:t>Sample Activity #11- Students will write an opinion essay in response to the essential questions “Why [and how] do we play with language?”</w:t>
            </w:r>
          </w:p>
        </w:tc>
        <w:tc>
          <w:tcPr>
            <w:tcW w:w="1446" w:type="dxa"/>
          </w:tcPr>
          <w:p w:rsidR="00D31666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132" w:type="dxa"/>
          </w:tcPr>
          <w:p w:rsidR="00D31666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223" w:type="dxa"/>
          </w:tcPr>
          <w:p w:rsidR="00D31666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  <w:tc>
          <w:tcPr>
            <w:tcW w:w="1564" w:type="dxa"/>
          </w:tcPr>
          <w:p w:rsidR="00D31666" w:rsidRPr="00B57BB2" w:rsidRDefault="00D31666" w:rsidP="00D31666">
            <w:pPr>
              <w:spacing w:after="0"/>
              <w:jc w:val="center"/>
              <w:rPr>
                <w:rFonts w:ascii="Agency FB" w:hAnsi="Agency FB"/>
                <w:b/>
                <w:sz w:val="14"/>
                <w:szCs w:val="14"/>
              </w:rPr>
            </w:pPr>
          </w:p>
        </w:tc>
      </w:tr>
    </w:tbl>
    <w:p w:rsidR="007A480A" w:rsidRDefault="007A480A"/>
    <w:sectPr w:rsidR="007A480A" w:rsidSect="00BC3D0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66" w:rsidRDefault="00D31666" w:rsidP="00BC3D04">
      <w:pPr>
        <w:spacing w:after="0"/>
      </w:pPr>
      <w:r>
        <w:separator/>
      </w:r>
    </w:p>
  </w:endnote>
  <w:endnote w:type="continuationSeparator" w:id="0">
    <w:p w:rsidR="00D31666" w:rsidRDefault="00D31666" w:rsidP="00BC3D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666" w:rsidRDefault="00D31666">
    <w:pPr>
      <w:pStyle w:val="Footer"/>
    </w:pPr>
  </w:p>
  <w:p w:rsidR="00D31666" w:rsidRDefault="00D316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66" w:rsidRDefault="00D31666" w:rsidP="00BC3D04">
      <w:pPr>
        <w:spacing w:after="0"/>
      </w:pPr>
      <w:r>
        <w:separator/>
      </w:r>
    </w:p>
  </w:footnote>
  <w:footnote w:type="continuationSeparator" w:id="0">
    <w:p w:rsidR="00D31666" w:rsidRDefault="00D31666" w:rsidP="00BC3D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84598"/>
    <w:multiLevelType w:val="hybridMultilevel"/>
    <w:tmpl w:val="0672A61C"/>
    <w:lvl w:ilvl="0" w:tplc="A7E0D092">
      <w:numFmt w:val="bullet"/>
      <w:lvlText w:val="-"/>
      <w:lvlJc w:val="left"/>
      <w:pPr>
        <w:ind w:left="720" w:hanging="360"/>
      </w:pPr>
      <w:rPr>
        <w:rFonts w:ascii="Agency FB" w:eastAsia="Calibri" w:hAnsi="Agency FB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04"/>
    <w:rsid w:val="00136073"/>
    <w:rsid w:val="00186CC2"/>
    <w:rsid w:val="002A30FB"/>
    <w:rsid w:val="002E633A"/>
    <w:rsid w:val="0035389E"/>
    <w:rsid w:val="006039F3"/>
    <w:rsid w:val="00655A21"/>
    <w:rsid w:val="007A480A"/>
    <w:rsid w:val="009B3664"/>
    <w:rsid w:val="00BC3D04"/>
    <w:rsid w:val="00C9431C"/>
    <w:rsid w:val="00D31666"/>
    <w:rsid w:val="00FF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04"/>
    <w:pPr>
      <w:spacing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D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C3D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3D0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C3D0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C3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04"/>
    <w:pPr>
      <w:spacing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D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C3D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3D0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C3D0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C3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SPS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2</cp:revision>
  <dcterms:created xsi:type="dcterms:W3CDTF">2013-04-26T19:21:00Z</dcterms:created>
  <dcterms:modified xsi:type="dcterms:W3CDTF">2013-04-26T19:21:00Z</dcterms:modified>
</cp:coreProperties>
</file>